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247F4CB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5729A">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F9384E"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B394FE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5729A">
        <w:rPr>
          <w:rFonts w:cs="Arial"/>
          <w:bCs/>
          <w:color w:val="000000" w:themeColor="text1"/>
          <w:sz w:val="26"/>
          <w:szCs w:val="26"/>
        </w:rPr>
        <w:t>Associate Vice-President, Finance</w:t>
      </w:r>
    </w:p>
    <w:p w14:paraId="54B0CDFE" w14:textId="306D5A2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5729A">
        <w:rPr>
          <w:rFonts w:cs="Arial"/>
          <w:bCs/>
          <w:color w:val="000000" w:themeColor="text1"/>
          <w:sz w:val="26"/>
          <w:szCs w:val="26"/>
        </w:rPr>
        <w:t>X-074</w:t>
      </w:r>
      <w:r w:rsidR="00190B43">
        <w:rPr>
          <w:rFonts w:cs="Arial"/>
          <w:bCs/>
          <w:color w:val="000000" w:themeColor="text1"/>
          <w:sz w:val="26"/>
          <w:szCs w:val="26"/>
        </w:rPr>
        <w:t xml:space="preserve"> | VIP: </w:t>
      </w:r>
      <w:r w:rsidR="00D30F98">
        <w:rPr>
          <w:rFonts w:cs="Arial"/>
          <w:bCs/>
          <w:color w:val="000000" w:themeColor="text1"/>
          <w:sz w:val="26"/>
          <w:szCs w:val="26"/>
        </w:rPr>
        <w:t>1</w:t>
      </w:r>
      <w:r w:rsidR="0055729A">
        <w:rPr>
          <w:rFonts w:cs="Arial"/>
          <w:bCs/>
          <w:color w:val="000000" w:themeColor="text1"/>
          <w:sz w:val="26"/>
          <w:szCs w:val="26"/>
        </w:rPr>
        <w:t>024</w:t>
      </w:r>
      <w:r w:rsidRPr="00052B69">
        <w:rPr>
          <w:rFonts w:cs="Arial"/>
          <w:bCs/>
          <w:color w:val="000000" w:themeColor="text1"/>
          <w:sz w:val="26"/>
          <w:szCs w:val="26"/>
        </w:rPr>
        <w:tab/>
      </w:r>
    </w:p>
    <w:p w14:paraId="0564B67A" w14:textId="6C8AB35C" w:rsidR="00A133B8" w:rsidRPr="0089792C" w:rsidRDefault="00A133B8" w:rsidP="0089792C">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5729A">
        <w:rPr>
          <w:rStyle w:val="Heading2Char"/>
          <w:color w:val="000000" w:themeColor="text1"/>
          <w:sz w:val="26"/>
          <w:szCs w:val="26"/>
        </w:rPr>
        <w:t>EXEMPT- 12</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p>
    <w:p w14:paraId="03B91C93" w14:textId="31AC006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5729A">
        <w:rPr>
          <w:rFonts w:cs="Arial"/>
          <w:bCs/>
          <w:color w:val="000000" w:themeColor="text1"/>
          <w:sz w:val="26"/>
          <w:szCs w:val="26"/>
        </w:rPr>
        <w:t>Financial Services</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FA1120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5729A">
        <w:rPr>
          <w:rStyle w:val="Heading2Char"/>
          <w:bCs w:val="0"/>
          <w:color w:val="000000" w:themeColor="text1"/>
          <w:sz w:val="26"/>
          <w:szCs w:val="26"/>
        </w:rPr>
        <w:t>Vice-President, Finance &amp; Administration</w:t>
      </w:r>
    </w:p>
    <w:p w14:paraId="6321F5BD" w14:textId="382D486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5729A">
        <w:rPr>
          <w:rFonts w:cs="Arial"/>
          <w:sz w:val="26"/>
          <w:szCs w:val="26"/>
        </w:rPr>
        <w:t>June 10, 2010</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7090A"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5290793" w14:textId="77777777" w:rsidR="0055729A" w:rsidRDefault="0055729A" w:rsidP="0055729A">
      <w:pPr>
        <w:pStyle w:val="ListParagraph"/>
        <w:numPr>
          <w:ilvl w:val="0"/>
          <w:numId w:val="2"/>
        </w:numPr>
        <w:spacing w:after="0" w:line="240" w:lineRule="auto"/>
        <w:rPr>
          <w:rFonts w:cs="Arial"/>
          <w:szCs w:val="24"/>
        </w:rPr>
      </w:pPr>
      <w:r w:rsidRPr="0055729A">
        <w:rPr>
          <w:rFonts w:cs="Arial"/>
          <w:szCs w:val="24"/>
        </w:rPr>
        <w:t xml:space="preserve">Monitors all aspects of the financial health of </w:t>
      </w:r>
      <w:r>
        <w:rPr>
          <w:rFonts w:cs="Arial"/>
          <w:szCs w:val="24"/>
        </w:rPr>
        <w:t xml:space="preserve">the </w:t>
      </w:r>
      <w:r w:rsidRPr="0055729A">
        <w:rPr>
          <w:rFonts w:cs="Arial"/>
          <w:szCs w:val="24"/>
        </w:rPr>
        <w:t xml:space="preserve">University focusing on the following areas: </w:t>
      </w:r>
    </w:p>
    <w:p w14:paraId="0E8431B4" w14:textId="77777777" w:rsidR="0055729A" w:rsidRDefault="0055729A" w:rsidP="0055729A">
      <w:pPr>
        <w:pStyle w:val="ListParagraph"/>
        <w:numPr>
          <w:ilvl w:val="1"/>
          <w:numId w:val="2"/>
        </w:numPr>
        <w:spacing w:after="0" w:line="240" w:lineRule="auto"/>
        <w:rPr>
          <w:rFonts w:cs="Arial"/>
          <w:szCs w:val="24"/>
        </w:rPr>
      </w:pPr>
      <w:r w:rsidRPr="0055729A">
        <w:rPr>
          <w:rFonts w:cs="Arial"/>
          <w:szCs w:val="24"/>
        </w:rPr>
        <w:t xml:space="preserve">operating, ancillary and capital revenue and expense budgets; </w:t>
      </w:r>
    </w:p>
    <w:p w14:paraId="6C5B85AF" w14:textId="79F29B66" w:rsidR="0055729A" w:rsidRDefault="0055729A" w:rsidP="0055729A">
      <w:pPr>
        <w:pStyle w:val="ListParagraph"/>
        <w:numPr>
          <w:ilvl w:val="1"/>
          <w:numId w:val="2"/>
        </w:numPr>
        <w:spacing w:after="0" w:line="240" w:lineRule="auto"/>
        <w:rPr>
          <w:rFonts w:cs="Arial"/>
          <w:szCs w:val="24"/>
        </w:rPr>
      </w:pPr>
      <w:r w:rsidRPr="0055729A">
        <w:rPr>
          <w:rFonts w:cs="Arial"/>
          <w:szCs w:val="24"/>
        </w:rPr>
        <w:t xml:space="preserve">research, endowment, and trust accounts to ensure that they stay within funds available; </w:t>
      </w:r>
    </w:p>
    <w:p w14:paraId="26865367" w14:textId="00738FAD" w:rsidR="0055729A" w:rsidRPr="0055729A" w:rsidRDefault="0055729A" w:rsidP="0055729A">
      <w:pPr>
        <w:pStyle w:val="ListParagraph"/>
        <w:numPr>
          <w:ilvl w:val="1"/>
          <w:numId w:val="2"/>
        </w:numPr>
        <w:spacing w:after="0" w:line="240" w:lineRule="auto"/>
        <w:rPr>
          <w:rFonts w:cs="Arial"/>
          <w:szCs w:val="24"/>
        </w:rPr>
      </w:pPr>
      <w:r w:rsidRPr="0055729A">
        <w:rPr>
          <w:rFonts w:cs="Arial"/>
          <w:szCs w:val="24"/>
        </w:rPr>
        <w:t>daily cash flow to maximize revenue and manage the credit line with the bank.</w:t>
      </w:r>
    </w:p>
    <w:p w14:paraId="0A3A6ADE" w14:textId="6E907434" w:rsidR="0055729A" w:rsidRPr="0055729A" w:rsidRDefault="0055729A" w:rsidP="0055729A">
      <w:pPr>
        <w:pStyle w:val="ListParagraph"/>
        <w:numPr>
          <w:ilvl w:val="0"/>
          <w:numId w:val="2"/>
        </w:numPr>
        <w:spacing w:after="0" w:line="240" w:lineRule="auto"/>
        <w:rPr>
          <w:rFonts w:cs="Arial"/>
          <w:szCs w:val="24"/>
        </w:rPr>
      </w:pPr>
      <w:r w:rsidRPr="0055729A">
        <w:rPr>
          <w:rFonts w:cs="Arial"/>
          <w:szCs w:val="24"/>
        </w:rPr>
        <w:t xml:space="preserve">Responsible for all </w:t>
      </w:r>
      <w:r>
        <w:rPr>
          <w:rFonts w:cs="Arial"/>
          <w:szCs w:val="24"/>
        </w:rPr>
        <w:t>t</w:t>
      </w:r>
      <w:r w:rsidRPr="0055729A">
        <w:rPr>
          <w:rFonts w:cs="Arial"/>
          <w:szCs w:val="24"/>
        </w:rPr>
        <w:t>reasury functions including tracking of the investment managers performances of the pension and endowment funds, management for the University’s pooled endowment fund, maintaining banking arrangements, receiving monies for the payment of government grants, tuition fees and services, and disbursing the University funds.</w:t>
      </w:r>
    </w:p>
    <w:p w14:paraId="7E226EF5" w14:textId="77375B68" w:rsidR="0055729A" w:rsidRPr="0055729A" w:rsidRDefault="0055729A" w:rsidP="0055729A">
      <w:pPr>
        <w:numPr>
          <w:ilvl w:val="0"/>
          <w:numId w:val="2"/>
        </w:numPr>
        <w:spacing w:after="0" w:line="240" w:lineRule="auto"/>
        <w:rPr>
          <w:rFonts w:cs="Arial"/>
          <w:szCs w:val="24"/>
        </w:rPr>
      </w:pPr>
      <w:r w:rsidRPr="0055729A">
        <w:rPr>
          <w:rFonts w:cs="Arial"/>
          <w:szCs w:val="24"/>
        </w:rPr>
        <w:t xml:space="preserve">Development of operating and ancillary multi-year budget models, including the development and implementation of a new activity-based budget model. The AVP is responsible for presenting the budget model to </w:t>
      </w:r>
      <w:r>
        <w:rPr>
          <w:rFonts w:cs="Arial"/>
          <w:szCs w:val="24"/>
        </w:rPr>
        <w:t xml:space="preserve">the </w:t>
      </w:r>
      <w:r w:rsidRPr="0055729A">
        <w:rPr>
          <w:rFonts w:cs="Arial"/>
          <w:szCs w:val="24"/>
        </w:rPr>
        <w:t xml:space="preserve">Provost Planning Group, Senate Budget, Finance and Property </w:t>
      </w:r>
      <w:r>
        <w:rPr>
          <w:rFonts w:cs="Arial"/>
          <w:szCs w:val="24"/>
        </w:rPr>
        <w:t>C</w:t>
      </w:r>
      <w:r w:rsidRPr="0055729A">
        <w:rPr>
          <w:rFonts w:cs="Arial"/>
          <w:szCs w:val="24"/>
        </w:rPr>
        <w:t>ommittee, and Board of Governors.</w:t>
      </w:r>
    </w:p>
    <w:p w14:paraId="0A07A292" w14:textId="032A8EC0" w:rsidR="0055729A" w:rsidRPr="0055729A" w:rsidRDefault="0055729A" w:rsidP="0055729A">
      <w:pPr>
        <w:numPr>
          <w:ilvl w:val="0"/>
          <w:numId w:val="2"/>
        </w:numPr>
        <w:spacing w:after="0" w:line="240" w:lineRule="auto"/>
        <w:rPr>
          <w:rFonts w:cs="Arial"/>
          <w:szCs w:val="24"/>
        </w:rPr>
      </w:pPr>
      <w:r w:rsidRPr="0055729A">
        <w:rPr>
          <w:rFonts w:cs="Arial"/>
          <w:szCs w:val="24"/>
        </w:rPr>
        <w:t>All internal, external, and governmental financial reports.</w:t>
      </w:r>
      <w:r>
        <w:rPr>
          <w:rFonts w:cs="Arial"/>
          <w:szCs w:val="24"/>
        </w:rPr>
        <w:t xml:space="preserve"> </w:t>
      </w:r>
      <w:r w:rsidRPr="0055729A">
        <w:rPr>
          <w:rFonts w:cs="Arial"/>
          <w:szCs w:val="24"/>
        </w:rPr>
        <w:t>The main University reports are the annual Financial Statements, the annual budget report, the monthly Operating Fund Financial Projection (and Debt summary), and the annual COFO-UO (Council of Finance Officers</w:t>
      </w:r>
      <w:r>
        <w:rPr>
          <w:rFonts w:cs="Arial"/>
          <w:szCs w:val="24"/>
        </w:rPr>
        <w:t xml:space="preserve"> </w:t>
      </w:r>
      <w:r w:rsidRPr="0055729A">
        <w:rPr>
          <w:rFonts w:cs="Arial"/>
          <w:szCs w:val="24"/>
        </w:rPr>
        <w:t xml:space="preserve">- Universities of Ontario) financial report. </w:t>
      </w:r>
    </w:p>
    <w:p w14:paraId="61F46E5D" w14:textId="4BA317B7" w:rsidR="0055729A" w:rsidRPr="0055729A" w:rsidRDefault="0055729A" w:rsidP="0055729A">
      <w:pPr>
        <w:numPr>
          <w:ilvl w:val="0"/>
          <w:numId w:val="2"/>
        </w:numPr>
        <w:spacing w:after="0" w:line="240" w:lineRule="auto"/>
        <w:rPr>
          <w:rFonts w:cs="Arial"/>
          <w:szCs w:val="24"/>
        </w:rPr>
      </w:pPr>
      <w:r w:rsidRPr="0055729A">
        <w:rPr>
          <w:rFonts w:cs="Arial"/>
          <w:szCs w:val="24"/>
        </w:rPr>
        <w:t xml:space="preserve">Development of enrolment flow-through models and forecasts in collaboration with </w:t>
      </w:r>
      <w:r>
        <w:rPr>
          <w:rFonts w:cs="Arial"/>
          <w:szCs w:val="24"/>
        </w:rPr>
        <w:t>VP, Communications and Enrolment.</w:t>
      </w:r>
    </w:p>
    <w:p w14:paraId="793ACFE1" w14:textId="7770055F" w:rsidR="0055729A" w:rsidRPr="0055729A" w:rsidRDefault="0055729A" w:rsidP="0055729A">
      <w:pPr>
        <w:pStyle w:val="ListParagraph"/>
        <w:numPr>
          <w:ilvl w:val="0"/>
          <w:numId w:val="2"/>
        </w:numPr>
        <w:spacing w:after="0" w:line="240" w:lineRule="auto"/>
        <w:rPr>
          <w:rFonts w:cs="Arial"/>
          <w:szCs w:val="24"/>
        </w:rPr>
      </w:pPr>
      <w:r w:rsidRPr="0055729A">
        <w:rPr>
          <w:rFonts w:cs="Arial"/>
          <w:szCs w:val="24"/>
        </w:rPr>
        <w:lastRenderedPageBreak/>
        <w:t>Provision of daily financial and procurement services to all members of the community.</w:t>
      </w:r>
      <w:r>
        <w:rPr>
          <w:rFonts w:cs="Arial"/>
          <w:szCs w:val="24"/>
        </w:rPr>
        <w:t xml:space="preserve"> </w:t>
      </w:r>
      <w:r w:rsidRPr="0055729A">
        <w:rPr>
          <w:rFonts w:cs="Arial"/>
          <w:szCs w:val="24"/>
        </w:rPr>
        <w:t>The AVP is responsible for ensuring that internal financial controls are operative at all times and are effective.</w:t>
      </w:r>
    </w:p>
    <w:p w14:paraId="6045F2BB" w14:textId="77777777" w:rsidR="0055729A" w:rsidRPr="0055729A" w:rsidRDefault="0055729A" w:rsidP="0055729A">
      <w:pPr>
        <w:numPr>
          <w:ilvl w:val="0"/>
          <w:numId w:val="2"/>
        </w:numPr>
        <w:spacing w:after="0" w:line="240" w:lineRule="auto"/>
        <w:rPr>
          <w:rFonts w:cs="Arial"/>
          <w:szCs w:val="24"/>
        </w:rPr>
      </w:pPr>
      <w:r w:rsidRPr="0055729A">
        <w:rPr>
          <w:rFonts w:cs="Arial"/>
          <w:szCs w:val="24"/>
        </w:rPr>
        <w:t>Key advisor on all financial matters related to collective bargaining and pension plan financing.</w:t>
      </w:r>
    </w:p>
    <w:p w14:paraId="767DE3D8" w14:textId="1F8AF404" w:rsidR="0055729A" w:rsidRPr="0055729A" w:rsidRDefault="0055729A" w:rsidP="0055729A">
      <w:pPr>
        <w:numPr>
          <w:ilvl w:val="0"/>
          <w:numId w:val="2"/>
        </w:numPr>
        <w:spacing w:after="0" w:line="240" w:lineRule="auto"/>
        <w:rPr>
          <w:rFonts w:cs="Arial"/>
          <w:szCs w:val="24"/>
        </w:rPr>
      </w:pPr>
      <w:r w:rsidRPr="0055729A">
        <w:rPr>
          <w:rFonts w:cs="Arial"/>
          <w:szCs w:val="24"/>
        </w:rPr>
        <w:t xml:space="preserve">Responsible for the preparation of the Annual Financial Statements of the University, in accordance with changing Accounting Principles of the Institute of Chartered Accountants. The AVP arranges and plans with the external auditors the annual mid-year and year-end operational audits, the enrolment audit and the internal audits identified by the Audit Committee.  </w:t>
      </w:r>
    </w:p>
    <w:p w14:paraId="569AD598" w14:textId="51538C0F" w:rsidR="0055729A" w:rsidRPr="0055729A" w:rsidRDefault="0055729A" w:rsidP="0055729A">
      <w:pPr>
        <w:numPr>
          <w:ilvl w:val="0"/>
          <w:numId w:val="2"/>
        </w:numPr>
        <w:spacing w:after="0" w:line="240" w:lineRule="auto"/>
        <w:rPr>
          <w:rFonts w:cs="Arial"/>
          <w:szCs w:val="24"/>
        </w:rPr>
      </w:pPr>
      <w:r w:rsidRPr="0055729A">
        <w:rPr>
          <w:rFonts w:cs="Arial"/>
          <w:szCs w:val="24"/>
        </w:rPr>
        <w:t xml:space="preserve">Business case development supporting all major </w:t>
      </w:r>
      <w:r>
        <w:rPr>
          <w:rFonts w:cs="Arial"/>
          <w:szCs w:val="24"/>
        </w:rPr>
        <w:t>U</w:t>
      </w:r>
      <w:r w:rsidRPr="0055729A">
        <w:rPr>
          <w:rFonts w:cs="Arial"/>
          <w:szCs w:val="24"/>
        </w:rPr>
        <w:t>niversity capital projects for presentation to the Finance and Property Committee of the Board.</w:t>
      </w:r>
    </w:p>
    <w:p w14:paraId="0D011970" w14:textId="77777777" w:rsidR="0055729A" w:rsidRPr="0055729A" w:rsidRDefault="0055729A" w:rsidP="0055729A">
      <w:pPr>
        <w:numPr>
          <w:ilvl w:val="0"/>
          <w:numId w:val="2"/>
        </w:numPr>
        <w:spacing w:after="0" w:line="240" w:lineRule="auto"/>
        <w:rPr>
          <w:rFonts w:cs="Arial"/>
          <w:szCs w:val="24"/>
        </w:rPr>
      </w:pPr>
      <w:r w:rsidRPr="0055729A">
        <w:rPr>
          <w:rFonts w:cs="Arial"/>
          <w:szCs w:val="24"/>
        </w:rPr>
        <w:t>Recommendations to the Board for new long term debt instruments for capital financing.</w:t>
      </w:r>
    </w:p>
    <w:p w14:paraId="7E39A2C5" w14:textId="77777777" w:rsidR="0055729A" w:rsidRPr="0055729A" w:rsidRDefault="0055729A" w:rsidP="0055729A">
      <w:pPr>
        <w:numPr>
          <w:ilvl w:val="0"/>
          <w:numId w:val="2"/>
        </w:numPr>
        <w:spacing w:after="0" w:line="240" w:lineRule="auto"/>
        <w:rPr>
          <w:rFonts w:cs="Arial"/>
          <w:szCs w:val="24"/>
        </w:rPr>
      </w:pPr>
      <w:r w:rsidRPr="0055729A">
        <w:rPr>
          <w:rFonts w:cs="Arial"/>
          <w:szCs w:val="24"/>
        </w:rPr>
        <w:t>Educating the Board of Governors on University financial issues.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15679EC" w14:textId="77777777" w:rsidR="0089792C" w:rsidRDefault="0055729A" w:rsidP="0055729A">
      <w:pPr>
        <w:pStyle w:val="ListParagraph"/>
        <w:numPr>
          <w:ilvl w:val="0"/>
          <w:numId w:val="3"/>
        </w:numPr>
        <w:rPr>
          <w:rFonts w:cs="Arial"/>
        </w:rPr>
      </w:pPr>
      <w:r w:rsidRPr="0055729A">
        <w:rPr>
          <w:rFonts w:cs="Arial"/>
        </w:rPr>
        <w:t>Honours University Degree (4 year</w:t>
      </w:r>
      <w:r w:rsidR="0089792C">
        <w:rPr>
          <w:rFonts w:cs="Arial"/>
        </w:rPr>
        <w:t>).</w:t>
      </w:r>
    </w:p>
    <w:p w14:paraId="613DA799" w14:textId="155B71DF" w:rsidR="0055729A" w:rsidRPr="0055729A" w:rsidRDefault="0089792C" w:rsidP="0055729A">
      <w:pPr>
        <w:pStyle w:val="ListParagraph"/>
        <w:numPr>
          <w:ilvl w:val="0"/>
          <w:numId w:val="3"/>
        </w:numPr>
        <w:rPr>
          <w:rFonts w:cs="Arial"/>
        </w:rPr>
      </w:pPr>
      <w:r>
        <w:rPr>
          <w:rFonts w:cs="Arial"/>
        </w:rPr>
        <w:t>P</w:t>
      </w:r>
      <w:r w:rsidR="0055729A" w:rsidRPr="0055729A">
        <w:rPr>
          <w:rFonts w:cs="Arial"/>
        </w:rPr>
        <w:t xml:space="preserve">rofessional </w:t>
      </w:r>
      <w:r>
        <w:rPr>
          <w:rFonts w:cs="Arial"/>
        </w:rPr>
        <w:t>A</w:t>
      </w:r>
      <w:r w:rsidR="0055729A" w:rsidRPr="0055729A">
        <w:rPr>
          <w:rFonts w:cs="Arial"/>
        </w:rPr>
        <w:t xml:space="preserve">ccounting </w:t>
      </w:r>
      <w:r>
        <w:rPr>
          <w:rFonts w:cs="Arial"/>
        </w:rPr>
        <w:t>D</w:t>
      </w:r>
      <w:r w:rsidR="0055729A" w:rsidRPr="0055729A">
        <w:rPr>
          <w:rFonts w:cs="Arial"/>
        </w:rPr>
        <w:t>esignation required.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73D09F4" w14:textId="2410C7C7" w:rsidR="0055729A" w:rsidRPr="0055729A" w:rsidRDefault="0055729A" w:rsidP="0055729A">
      <w:pPr>
        <w:pStyle w:val="ListParagraph"/>
        <w:numPr>
          <w:ilvl w:val="0"/>
          <w:numId w:val="4"/>
        </w:numPr>
        <w:spacing w:after="0" w:line="240" w:lineRule="auto"/>
        <w:rPr>
          <w:rFonts w:cs="Arial"/>
          <w:szCs w:val="24"/>
        </w:rPr>
      </w:pPr>
      <w:r>
        <w:rPr>
          <w:rFonts w:cs="Arial"/>
          <w:szCs w:val="24"/>
        </w:rPr>
        <w:t>Four</w:t>
      </w:r>
      <w:r w:rsidRPr="0055729A">
        <w:rPr>
          <w:rFonts w:cs="Arial"/>
          <w:szCs w:val="24"/>
        </w:rPr>
        <w:t xml:space="preserve"> to </w:t>
      </w:r>
      <w:r>
        <w:rPr>
          <w:rFonts w:cs="Arial"/>
          <w:szCs w:val="24"/>
        </w:rPr>
        <w:t>six</w:t>
      </w:r>
      <w:r w:rsidRPr="0055729A">
        <w:rPr>
          <w:rFonts w:cs="Arial"/>
          <w:szCs w:val="24"/>
        </w:rPr>
        <w:t xml:space="preserve"> years of senior management level experience required in a complex organization with distributed financial information systems.</w:t>
      </w:r>
    </w:p>
    <w:p w14:paraId="6BB3AFB4" w14:textId="77777777" w:rsidR="0055729A" w:rsidRPr="0055729A" w:rsidRDefault="0055729A" w:rsidP="0055729A">
      <w:pPr>
        <w:pStyle w:val="BodyText"/>
        <w:numPr>
          <w:ilvl w:val="0"/>
          <w:numId w:val="4"/>
        </w:numPr>
        <w:rPr>
          <w:rFonts w:ascii="Arial" w:hAnsi="Arial" w:cs="Arial"/>
          <w:szCs w:val="22"/>
        </w:rPr>
      </w:pPr>
      <w:r w:rsidRPr="0055729A">
        <w:rPr>
          <w:rFonts w:ascii="Arial" w:hAnsi="Arial" w:cs="Arial"/>
          <w:szCs w:val="22"/>
        </w:rPr>
        <w:t xml:space="preserve">Mastery of financial processes, ideally including cost/benefit analysis and business plan development. </w:t>
      </w:r>
    </w:p>
    <w:p w14:paraId="676872F7" w14:textId="77777777" w:rsidR="0055729A" w:rsidRPr="0055729A" w:rsidRDefault="0055729A" w:rsidP="0055729A">
      <w:pPr>
        <w:pStyle w:val="BodyText"/>
        <w:numPr>
          <w:ilvl w:val="0"/>
          <w:numId w:val="4"/>
        </w:numPr>
        <w:rPr>
          <w:rFonts w:ascii="Arial" w:hAnsi="Arial" w:cs="Arial"/>
          <w:szCs w:val="22"/>
        </w:rPr>
      </w:pPr>
      <w:r w:rsidRPr="0055729A">
        <w:rPr>
          <w:rFonts w:ascii="Arial" w:hAnsi="Arial" w:cs="Arial"/>
          <w:szCs w:val="22"/>
        </w:rPr>
        <w:t xml:space="preserve">Broad, up-to-date understanding of financial systems required.  </w:t>
      </w:r>
    </w:p>
    <w:p w14:paraId="2D0F6132" w14:textId="77777777" w:rsidR="0055729A" w:rsidRPr="0055729A" w:rsidRDefault="0055729A" w:rsidP="0055729A">
      <w:pPr>
        <w:pStyle w:val="BodyText"/>
        <w:numPr>
          <w:ilvl w:val="0"/>
          <w:numId w:val="4"/>
        </w:numPr>
        <w:rPr>
          <w:rFonts w:ascii="Arial" w:hAnsi="Arial" w:cs="Arial"/>
          <w:szCs w:val="22"/>
        </w:rPr>
      </w:pPr>
      <w:r w:rsidRPr="0055729A">
        <w:rPr>
          <w:rFonts w:ascii="Arial" w:hAnsi="Arial" w:cs="Arial"/>
          <w:szCs w:val="22"/>
        </w:rPr>
        <w:t xml:space="preserve">Understanding of the financial operations and funding of Ontario universities is a strong asset. </w:t>
      </w:r>
    </w:p>
    <w:p w14:paraId="4210917B" w14:textId="77777777" w:rsidR="0055729A" w:rsidRPr="0055729A" w:rsidRDefault="0055729A" w:rsidP="0055729A">
      <w:pPr>
        <w:pStyle w:val="ListParagraph"/>
        <w:numPr>
          <w:ilvl w:val="0"/>
          <w:numId w:val="4"/>
        </w:numPr>
        <w:spacing w:after="0" w:line="240" w:lineRule="auto"/>
        <w:rPr>
          <w:rFonts w:cs="Arial"/>
          <w:szCs w:val="24"/>
        </w:rPr>
      </w:pPr>
      <w:r w:rsidRPr="0055729A">
        <w:rPr>
          <w:rFonts w:cs="Arial"/>
          <w:szCs w:val="24"/>
        </w:rPr>
        <w:t xml:space="preserve">Flexible, proven leader in staff development, change management and team building with ability to assist in the development of new opportunities.  </w:t>
      </w:r>
    </w:p>
    <w:p w14:paraId="10A9FF1E" w14:textId="121E3E98" w:rsidR="0055729A" w:rsidRPr="0055729A" w:rsidRDefault="0055729A" w:rsidP="0055729A">
      <w:pPr>
        <w:pStyle w:val="ListParagraph"/>
        <w:numPr>
          <w:ilvl w:val="0"/>
          <w:numId w:val="4"/>
        </w:numPr>
        <w:spacing w:after="0" w:line="240" w:lineRule="auto"/>
        <w:rPr>
          <w:rFonts w:cs="Arial"/>
          <w:szCs w:val="24"/>
        </w:rPr>
      </w:pPr>
      <w:r w:rsidRPr="0055729A">
        <w:rPr>
          <w:rFonts w:cs="Arial"/>
          <w:szCs w:val="24"/>
        </w:rPr>
        <w:t>Excellent communication skills, analytical reasoning, and ability to make professional presentations on complex financial issues.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3DC5FD22" w14:textId="77777777" w:rsidR="0055729A" w:rsidRPr="0055729A" w:rsidRDefault="0055729A" w:rsidP="0055729A">
      <w:pPr>
        <w:tabs>
          <w:tab w:val="left" w:pos="540"/>
        </w:tabs>
        <w:rPr>
          <w:rFonts w:cs="Arial"/>
          <w:szCs w:val="24"/>
        </w:rPr>
      </w:pPr>
      <w:r w:rsidRPr="0055729A">
        <w:rPr>
          <w:rFonts w:cs="Arial"/>
          <w:b/>
          <w:szCs w:val="24"/>
          <w:u w:val="single"/>
        </w:rPr>
        <w:t>Analytical Reasoning</w:t>
      </w:r>
    </w:p>
    <w:p w14:paraId="0AE6EB49" w14:textId="139CF8FC" w:rsidR="0055729A" w:rsidRPr="0055729A" w:rsidRDefault="0055729A" w:rsidP="0055729A">
      <w:pPr>
        <w:tabs>
          <w:tab w:val="left" w:pos="540"/>
        </w:tabs>
        <w:rPr>
          <w:rFonts w:cs="Arial"/>
          <w:szCs w:val="24"/>
        </w:rPr>
      </w:pPr>
      <w:r w:rsidRPr="0055729A">
        <w:rPr>
          <w:rFonts w:cs="Arial"/>
          <w:szCs w:val="24"/>
        </w:rPr>
        <w:t xml:space="preserve">Well-developed analytical reasoning to think through problems, assess options, understand processes, develop computer models, communicate results, write reports on a diverse range of topics, and implement corrective courses of management action.  Ability to interpret complex documents and apply principals, </w:t>
      </w:r>
      <w:proofErr w:type="gramStart"/>
      <w:r w:rsidRPr="0055729A">
        <w:rPr>
          <w:rFonts w:cs="Arial"/>
          <w:szCs w:val="24"/>
        </w:rPr>
        <w:t>e.g.</w:t>
      </w:r>
      <w:proofErr w:type="gramEnd"/>
      <w:r w:rsidRPr="0055729A">
        <w:rPr>
          <w:rFonts w:cs="Arial"/>
          <w:szCs w:val="24"/>
        </w:rPr>
        <w:t xml:space="preserve"> CICA Handbook, legal documents, MTCU guidelines, COFO financial reporting.  Well-developed communication skills to impart difficult financial concepts to a wide range in the community, including union groups and Board of Governors. </w:t>
      </w:r>
      <w:r w:rsidRPr="0055729A">
        <w:rPr>
          <w:rFonts w:cs="Arial"/>
          <w:szCs w:val="24"/>
        </w:rPr>
        <w:tab/>
      </w:r>
    </w:p>
    <w:p w14:paraId="57DD0431" w14:textId="77777777" w:rsidR="0055729A" w:rsidRPr="0055729A" w:rsidRDefault="0055729A" w:rsidP="0055729A">
      <w:pPr>
        <w:rPr>
          <w:rFonts w:cs="Arial"/>
          <w:b/>
          <w:szCs w:val="24"/>
          <w:u w:val="single"/>
        </w:rPr>
      </w:pPr>
      <w:r w:rsidRPr="0055729A">
        <w:rPr>
          <w:rFonts w:cs="Arial"/>
          <w:b/>
          <w:szCs w:val="24"/>
          <w:u w:val="single"/>
        </w:rPr>
        <w:t>Decision Making</w:t>
      </w:r>
    </w:p>
    <w:p w14:paraId="1939C858" w14:textId="45D07E75" w:rsidR="0055729A" w:rsidRPr="0055729A" w:rsidRDefault="0055729A" w:rsidP="0055729A">
      <w:pPr>
        <w:rPr>
          <w:rFonts w:cs="Arial"/>
          <w:b/>
          <w:szCs w:val="24"/>
          <w:u w:val="single"/>
        </w:rPr>
      </w:pPr>
      <w:r w:rsidRPr="0055729A">
        <w:rPr>
          <w:rFonts w:cs="Arial"/>
          <w:szCs w:val="24"/>
        </w:rPr>
        <w:t>Use own initiative in planning and organizing all on-going work and receives general guidance from Vice President, Finance and Administration. Requires a high ability to reprioritize work to meet competing demands.  Authorized to make decisions on behalf of the University such as Bad Debt write-offs, reserves for Accounts Receivables/Billing. Authorized University cheques (over $50 k) with one other signing authority.  Develops assumptions and business models for Board of Governors deliberation, which requires extensive judgment of external economic and funding factors.</w:t>
      </w:r>
    </w:p>
    <w:p w14:paraId="58C785D3" w14:textId="77777777" w:rsidR="0055729A" w:rsidRPr="0055729A" w:rsidRDefault="0055729A" w:rsidP="0055729A">
      <w:pPr>
        <w:rPr>
          <w:rFonts w:cs="Arial"/>
          <w:b/>
          <w:szCs w:val="24"/>
          <w:u w:val="single"/>
        </w:rPr>
      </w:pPr>
      <w:r w:rsidRPr="0055729A">
        <w:rPr>
          <w:rFonts w:cs="Arial"/>
          <w:b/>
          <w:szCs w:val="24"/>
          <w:u w:val="single"/>
        </w:rPr>
        <w:t>Impact</w:t>
      </w:r>
    </w:p>
    <w:p w14:paraId="51E12D95" w14:textId="75A1F44B" w:rsidR="0055729A" w:rsidRPr="0055729A" w:rsidRDefault="0055729A" w:rsidP="0055729A">
      <w:pPr>
        <w:rPr>
          <w:rFonts w:cs="Arial"/>
          <w:szCs w:val="24"/>
        </w:rPr>
      </w:pPr>
      <w:r w:rsidRPr="0055729A">
        <w:rPr>
          <w:rFonts w:cs="Arial"/>
          <w:szCs w:val="24"/>
        </w:rPr>
        <w:t>Accuracy and integrity of financial statements and reporting – errors may damage Trent University’s internal and external reputation, affect its ability to borrow, and/or result in financial penalties.</w:t>
      </w:r>
    </w:p>
    <w:p w14:paraId="4A7EABD6" w14:textId="4D1205A0" w:rsidR="0055729A" w:rsidRPr="0055729A" w:rsidRDefault="0055729A" w:rsidP="0055729A">
      <w:pPr>
        <w:rPr>
          <w:rFonts w:cs="Arial"/>
          <w:szCs w:val="24"/>
        </w:rPr>
      </w:pPr>
      <w:r w:rsidRPr="0055729A">
        <w:rPr>
          <w:rFonts w:cs="Arial"/>
          <w:szCs w:val="24"/>
        </w:rPr>
        <w:t xml:space="preserve">Broad impact on </w:t>
      </w:r>
      <w:proofErr w:type="gramStart"/>
      <w:r w:rsidRPr="0055729A">
        <w:rPr>
          <w:rFonts w:cs="Arial"/>
          <w:szCs w:val="24"/>
        </w:rPr>
        <w:t>University</w:t>
      </w:r>
      <w:proofErr w:type="gramEnd"/>
      <w:r w:rsidRPr="0055729A">
        <w:rPr>
          <w:rFonts w:cs="Arial"/>
          <w:szCs w:val="24"/>
        </w:rPr>
        <w:t>, e.g. Annual Budget presented by the AVP to the Board of Governors is the University annual spending and fee setting authorization – errors in reporting or projection may result in poor decisions by others and significant financial loss</w:t>
      </w:r>
    </w:p>
    <w:p w14:paraId="7892FF57" w14:textId="77777777" w:rsidR="0055729A" w:rsidRPr="0055729A" w:rsidRDefault="0055729A" w:rsidP="0055729A">
      <w:pPr>
        <w:rPr>
          <w:rFonts w:cs="Arial"/>
          <w:szCs w:val="24"/>
        </w:rPr>
      </w:pPr>
      <w:r w:rsidRPr="0055729A">
        <w:rPr>
          <w:rFonts w:cs="Arial"/>
          <w:szCs w:val="24"/>
        </w:rPr>
        <w:t>Improperly worded or applied financial or funding policies can lead to significant financial loss to university.</w:t>
      </w:r>
    </w:p>
    <w:p w14:paraId="36DCAC24" w14:textId="77777777" w:rsidR="0055729A" w:rsidRPr="0055729A" w:rsidRDefault="0055729A" w:rsidP="0055729A">
      <w:pPr>
        <w:rPr>
          <w:rFonts w:cs="Arial"/>
          <w:b/>
          <w:szCs w:val="24"/>
          <w:u w:val="single"/>
        </w:rPr>
      </w:pPr>
      <w:r w:rsidRPr="0055729A">
        <w:rPr>
          <w:rFonts w:cs="Arial"/>
          <w:b/>
          <w:szCs w:val="24"/>
          <w:u w:val="single"/>
        </w:rPr>
        <w:t>Responsibility for the Work of Others</w:t>
      </w:r>
    </w:p>
    <w:p w14:paraId="4AC4C196" w14:textId="77777777" w:rsidR="0055729A" w:rsidRPr="0055729A" w:rsidRDefault="0055729A" w:rsidP="0055729A">
      <w:pPr>
        <w:tabs>
          <w:tab w:val="left" w:pos="1110"/>
        </w:tabs>
        <w:rPr>
          <w:rFonts w:cs="Arial"/>
          <w:szCs w:val="24"/>
          <w:u w:val="single"/>
        </w:rPr>
      </w:pPr>
      <w:r w:rsidRPr="0055729A">
        <w:rPr>
          <w:rFonts w:cs="Arial"/>
          <w:szCs w:val="24"/>
          <w:u w:val="single"/>
        </w:rPr>
        <w:t xml:space="preserve">Direct Responsibility for the Work of Others: </w:t>
      </w:r>
    </w:p>
    <w:p w14:paraId="79436F88" w14:textId="77777777" w:rsidR="0055729A" w:rsidRPr="0055729A" w:rsidRDefault="0055729A" w:rsidP="0055729A">
      <w:pPr>
        <w:numPr>
          <w:ilvl w:val="0"/>
          <w:numId w:val="5"/>
        </w:numPr>
        <w:spacing w:after="0" w:line="240" w:lineRule="auto"/>
        <w:rPr>
          <w:rFonts w:cs="Arial"/>
          <w:szCs w:val="24"/>
        </w:rPr>
      </w:pPr>
      <w:r w:rsidRPr="0055729A">
        <w:rPr>
          <w:rFonts w:cs="Arial"/>
          <w:szCs w:val="24"/>
        </w:rPr>
        <w:t>Manager, Budgeting Services</w:t>
      </w:r>
      <w:r w:rsidRPr="0055729A">
        <w:rPr>
          <w:rFonts w:cs="Arial"/>
          <w:szCs w:val="24"/>
        </w:rPr>
        <w:tab/>
      </w:r>
      <w:r w:rsidRPr="0055729A">
        <w:rPr>
          <w:rFonts w:cs="Arial"/>
          <w:szCs w:val="24"/>
        </w:rPr>
        <w:tab/>
      </w:r>
    </w:p>
    <w:p w14:paraId="2B1A9EA8" w14:textId="77777777" w:rsidR="0055729A" w:rsidRPr="0055729A" w:rsidRDefault="0055729A" w:rsidP="0055729A">
      <w:pPr>
        <w:numPr>
          <w:ilvl w:val="0"/>
          <w:numId w:val="5"/>
        </w:numPr>
        <w:spacing w:after="0" w:line="240" w:lineRule="auto"/>
        <w:rPr>
          <w:rFonts w:cs="Arial"/>
          <w:szCs w:val="24"/>
        </w:rPr>
      </w:pPr>
      <w:r w:rsidRPr="0055729A">
        <w:rPr>
          <w:rFonts w:cs="Arial"/>
          <w:szCs w:val="24"/>
        </w:rPr>
        <w:t>Manager, Purchasing Services</w:t>
      </w:r>
      <w:r w:rsidRPr="0055729A">
        <w:rPr>
          <w:rFonts w:cs="Arial"/>
          <w:szCs w:val="24"/>
        </w:rPr>
        <w:tab/>
      </w:r>
      <w:r w:rsidRPr="0055729A">
        <w:rPr>
          <w:rFonts w:cs="Arial"/>
          <w:szCs w:val="24"/>
        </w:rPr>
        <w:tab/>
      </w:r>
    </w:p>
    <w:p w14:paraId="37455C63" w14:textId="77777777" w:rsidR="0055729A" w:rsidRPr="0055729A" w:rsidRDefault="0055729A" w:rsidP="0055729A">
      <w:pPr>
        <w:numPr>
          <w:ilvl w:val="0"/>
          <w:numId w:val="5"/>
        </w:numPr>
        <w:spacing w:after="0" w:line="240" w:lineRule="auto"/>
        <w:rPr>
          <w:rFonts w:cs="Arial"/>
          <w:szCs w:val="24"/>
        </w:rPr>
      </w:pPr>
      <w:r w:rsidRPr="0055729A">
        <w:rPr>
          <w:rFonts w:cs="Arial"/>
          <w:szCs w:val="24"/>
        </w:rPr>
        <w:t>Senior Manager, Accounting Services</w:t>
      </w:r>
      <w:r w:rsidRPr="0055729A">
        <w:rPr>
          <w:rFonts w:cs="Arial"/>
          <w:szCs w:val="24"/>
        </w:rPr>
        <w:tab/>
      </w:r>
    </w:p>
    <w:p w14:paraId="7AF61522" w14:textId="77777777" w:rsidR="0055729A" w:rsidRPr="0055729A" w:rsidRDefault="0055729A" w:rsidP="0055729A">
      <w:pPr>
        <w:numPr>
          <w:ilvl w:val="0"/>
          <w:numId w:val="5"/>
        </w:numPr>
        <w:spacing w:after="0" w:line="240" w:lineRule="auto"/>
        <w:rPr>
          <w:rFonts w:cs="Arial"/>
          <w:szCs w:val="24"/>
        </w:rPr>
      </w:pPr>
      <w:r w:rsidRPr="0055729A">
        <w:rPr>
          <w:rFonts w:cs="Arial"/>
          <w:szCs w:val="24"/>
        </w:rPr>
        <w:t>Budget Analyst</w:t>
      </w:r>
      <w:r w:rsidRPr="0055729A">
        <w:rPr>
          <w:rFonts w:cs="Arial"/>
          <w:szCs w:val="24"/>
        </w:rPr>
        <w:tab/>
      </w:r>
      <w:r w:rsidRPr="0055729A">
        <w:rPr>
          <w:rFonts w:cs="Arial"/>
          <w:szCs w:val="24"/>
        </w:rPr>
        <w:tab/>
      </w:r>
    </w:p>
    <w:p w14:paraId="4D95AB04" w14:textId="77777777" w:rsidR="0055729A" w:rsidRPr="0055729A" w:rsidRDefault="0055729A" w:rsidP="0055729A">
      <w:pPr>
        <w:numPr>
          <w:ilvl w:val="0"/>
          <w:numId w:val="5"/>
        </w:numPr>
        <w:spacing w:after="0" w:line="240" w:lineRule="auto"/>
        <w:rPr>
          <w:rFonts w:cs="Arial"/>
          <w:szCs w:val="24"/>
        </w:rPr>
      </w:pPr>
      <w:r w:rsidRPr="0055729A">
        <w:rPr>
          <w:rFonts w:cs="Arial"/>
          <w:szCs w:val="24"/>
        </w:rPr>
        <w:t>Manager, Print &amp; Retail Services</w:t>
      </w:r>
    </w:p>
    <w:p w14:paraId="01CEA76D" w14:textId="77777777" w:rsidR="0055729A" w:rsidRPr="0055729A" w:rsidRDefault="0055729A" w:rsidP="0055729A">
      <w:pPr>
        <w:numPr>
          <w:ilvl w:val="0"/>
          <w:numId w:val="5"/>
        </w:numPr>
        <w:spacing w:after="0" w:line="240" w:lineRule="auto"/>
        <w:rPr>
          <w:rFonts w:cs="Arial"/>
          <w:szCs w:val="24"/>
        </w:rPr>
      </w:pPr>
      <w:r w:rsidRPr="0055729A">
        <w:rPr>
          <w:rFonts w:cs="Arial"/>
          <w:szCs w:val="24"/>
        </w:rPr>
        <w:t>Institutional Research Analyst (2)</w:t>
      </w:r>
      <w:r w:rsidRPr="0055729A">
        <w:rPr>
          <w:rFonts w:cs="Arial"/>
          <w:szCs w:val="24"/>
        </w:rPr>
        <w:tab/>
      </w:r>
    </w:p>
    <w:p w14:paraId="6FF9B472" w14:textId="2EC55962" w:rsidR="0055729A" w:rsidRDefault="0055729A">
      <w:pPr>
        <w:rPr>
          <w:rFonts w:cs="Arial"/>
          <w:szCs w:val="24"/>
        </w:rPr>
      </w:pPr>
      <w:r>
        <w:rPr>
          <w:rFonts w:cs="Arial"/>
          <w:szCs w:val="24"/>
        </w:rPr>
        <w:br w:type="page"/>
      </w:r>
    </w:p>
    <w:p w14:paraId="6402D2C0" w14:textId="77777777" w:rsidR="0055729A" w:rsidRPr="0055729A" w:rsidRDefault="0055729A" w:rsidP="0055729A">
      <w:pPr>
        <w:rPr>
          <w:rFonts w:cs="Arial"/>
          <w:szCs w:val="24"/>
        </w:rPr>
      </w:pPr>
    </w:p>
    <w:p w14:paraId="598C6DEE" w14:textId="77777777" w:rsidR="0055729A" w:rsidRPr="0055729A" w:rsidRDefault="0055729A" w:rsidP="0055729A">
      <w:pPr>
        <w:tabs>
          <w:tab w:val="left" w:pos="1065"/>
        </w:tabs>
        <w:rPr>
          <w:rFonts w:cs="Arial"/>
          <w:szCs w:val="24"/>
          <w:u w:val="single"/>
        </w:rPr>
      </w:pPr>
      <w:r w:rsidRPr="0055729A">
        <w:rPr>
          <w:rFonts w:cs="Arial"/>
          <w:szCs w:val="24"/>
          <w:u w:val="single"/>
        </w:rPr>
        <w:t xml:space="preserve">Indirect Responsibility for the Work of Others: </w:t>
      </w:r>
      <w:r w:rsidRPr="0055729A">
        <w:rPr>
          <w:rFonts w:cs="Arial"/>
          <w:szCs w:val="24"/>
        </w:rPr>
        <w:tab/>
      </w:r>
    </w:p>
    <w:p w14:paraId="7B621F3F" w14:textId="77777777" w:rsidR="0055729A" w:rsidRPr="0055729A" w:rsidRDefault="0055729A" w:rsidP="0055729A">
      <w:pPr>
        <w:numPr>
          <w:ilvl w:val="0"/>
          <w:numId w:val="6"/>
        </w:numPr>
        <w:spacing w:after="0" w:line="240" w:lineRule="auto"/>
        <w:rPr>
          <w:rFonts w:cs="Arial"/>
          <w:szCs w:val="24"/>
        </w:rPr>
      </w:pPr>
      <w:r w:rsidRPr="0055729A">
        <w:rPr>
          <w:rFonts w:cs="Arial"/>
          <w:szCs w:val="24"/>
        </w:rPr>
        <w:t>Restricted Funds Accountants</w:t>
      </w:r>
      <w:r w:rsidRPr="0055729A">
        <w:rPr>
          <w:rFonts w:cs="Arial"/>
          <w:szCs w:val="24"/>
        </w:rPr>
        <w:tab/>
      </w:r>
      <w:r w:rsidRPr="0055729A">
        <w:rPr>
          <w:rFonts w:cs="Arial"/>
          <w:szCs w:val="24"/>
        </w:rPr>
        <w:tab/>
      </w:r>
      <w:r w:rsidRPr="0055729A">
        <w:rPr>
          <w:rFonts w:cs="Arial"/>
          <w:szCs w:val="24"/>
        </w:rPr>
        <w:tab/>
      </w:r>
    </w:p>
    <w:p w14:paraId="3619287D" w14:textId="28B36C1F" w:rsidR="0055729A" w:rsidRDefault="0055729A" w:rsidP="0055729A">
      <w:pPr>
        <w:numPr>
          <w:ilvl w:val="0"/>
          <w:numId w:val="6"/>
        </w:numPr>
        <w:spacing w:after="0" w:line="240" w:lineRule="auto"/>
        <w:rPr>
          <w:rFonts w:cs="Arial"/>
          <w:szCs w:val="24"/>
        </w:rPr>
      </w:pPr>
      <w:r w:rsidRPr="0055729A">
        <w:rPr>
          <w:rFonts w:cs="Arial"/>
          <w:szCs w:val="24"/>
        </w:rPr>
        <w:t>Student Billing, Purchasing, Accounts Payable, General Accounting Clerks</w:t>
      </w:r>
    </w:p>
    <w:p w14:paraId="0647BB8E" w14:textId="77777777" w:rsidR="0055729A" w:rsidRPr="0055729A" w:rsidRDefault="0055729A" w:rsidP="0055729A">
      <w:pPr>
        <w:spacing w:after="0" w:line="240" w:lineRule="auto"/>
        <w:ind w:left="720"/>
        <w:rPr>
          <w:rFonts w:cs="Arial"/>
          <w:szCs w:val="24"/>
        </w:rPr>
      </w:pPr>
    </w:p>
    <w:p w14:paraId="7E331B73" w14:textId="77777777" w:rsidR="0055729A" w:rsidRPr="0055729A" w:rsidRDefault="0055729A" w:rsidP="0055729A">
      <w:pPr>
        <w:rPr>
          <w:rFonts w:cs="Arial"/>
          <w:b/>
          <w:szCs w:val="24"/>
          <w:u w:val="single"/>
        </w:rPr>
      </w:pPr>
      <w:r w:rsidRPr="0055729A">
        <w:rPr>
          <w:rFonts w:cs="Arial"/>
          <w:b/>
          <w:szCs w:val="24"/>
          <w:u w:val="single"/>
        </w:rPr>
        <w:t>Communication</w:t>
      </w:r>
    </w:p>
    <w:p w14:paraId="09B0F508" w14:textId="77777777" w:rsidR="0055729A" w:rsidRPr="0055729A" w:rsidRDefault="0055729A" w:rsidP="0055729A">
      <w:pPr>
        <w:tabs>
          <w:tab w:val="left" w:pos="0"/>
          <w:tab w:val="left" w:pos="540"/>
        </w:tabs>
        <w:rPr>
          <w:rFonts w:cs="Arial"/>
          <w:szCs w:val="24"/>
          <w:u w:val="single"/>
        </w:rPr>
      </w:pPr>
      <w:r w:rsidRPr="0055729A">
        <w:rPr>
          <w:rFonts w:cs="Arial"/>
          <w:szCs w:val="24"/>
          <w:u w:val="single"/>
        </w:rPr>
        <w:t>Internal:</w:t>
      </w:r>
    </w:p>
    <w:p w14:paraId="64B4D6E5" w14:textId="77777777" w:rsidR="0055729A" w:rsidRPr="0055729A" w:rsidRDefault="0055729A" w:rsidP="0055729A">
      <w:pPr>
        <w:numPr>
          <w:ilvl w:val="0"/>
          <w:numId w:val="7"/>
        </w:numPr>
        <w:tabs>
          <w:tab w:val="left" w:pos="720"/>
        </w:tabs>
        <w:spacing w:after="0" w:line="240" w:lineRule="auto"/>
        <w:rPr>
          <w:rFonts w:cs="Arial"/>
          <w:szCs w:val="24"/>
        </w:rPr>
      </w:pPr>
      <w:r w:rsidRPr="0055729A">
        <w:rPr>
          <w:rFonts w:cs="Arial"/>
          <w:szCs w:val="24"/>
        </w:rPr>
        <w:t>President and Vice Presidents</w:t>
      </w:r>
      <w:r w:rsidRPr="0055729A">
        <w:rPr>
          <w:rFonts w:cs="Arial"/>
          <w:szCs w:val="24"/>
        </w:rPr>
        <w:tab/>
      </w:r>
    </w:p>
    <w:p w14:paraId="08A508BB" w14:textId="77777777" w:rsidR="0055729A" w:rsidRPr="0055729A" w:rsidRDefault="0055729A" w:rsidP="0055729A">
      <w:pPr>
        <w:numPr>
          <w:ilvl w:val="0"/>
          <w:numId w:val="7"/>
        </w:numPr>
        <w:tabs>
          <w:tab w:val="left" w:pos="720"/>
        </w:tabs>
        <w:spacing w:after="0" w:line="240" w:lineRule="auto"/>
        <w:rPr>
          <w:rFonts w:cs="Arial"/>
          <w:szCs w:val="24"/>
        </w:rPr>
      </w:pPr>
      <w:r w:rsidRPr="0055729A">
        <w:rPr>
          <w:rFonts w:cs="Arial"/>
          <w:szCs w:val="24"/>
        </w:rPr>
        <w:t>Deans</w:t>
      </w:r>
    </w:p>
    <w:p w14:paraId="3E4C92E0" w14:textId="77777777" w:rsidR="0055729A" w:rsidRPr="0055729A" w:rsidRDefault="0055729A" w:rsidP="0055729A">
      <w:pPr>
        <w:numPr>
          <w:ilvl w:val="0"/>
          <w:numId w:val="7"/>
        </w:numPr>
        <w:tabs>
          <w:tab w:val="left" w:pos="720"/>
        </w:tabs>
        <w:spacing w:after="0" w:line="240" w:lineRule="auto"/>
        <w:rPr>
          <w:rFonts w:cs="Arial"/>
          <w:szCs w:val="24"/>
        </w:rPr>
      </w:pPr>
      <w:r w:rsidRPr="0055729A">
        <w:rPr>
          <w:rFonts w:cs="Arial"/>
          <w:szCs w:val="24"/>
        </w:rPr>
        <w:t>AVPs and Registrar</w:t>
      </w:r>
    </w:p>
    <w:p w14:paraId="1AAB63E8" w14:textId="77777777" w:rsidR="0055729A" w:rsidRPr="0055729A" w:rsidRDefault="0055729A" w:rsidP="0055729A">
      <w:pPr>
        <w:numPr>
          <w:ilvl w:val="0"/>
          <w:numId w:val="7"/>
        </w:numPr>
        <w:tabs>
          <w:tab w:val="left" w:pos="720"/>
        </w:tabs>
        <w:spacing w:after="0" w:line="240" w:lineRule="auto"/>
        <w:rPr>
          <w:rFonts w:cs="Arial"/>
          <w:szCs w:val="24"/>
        </w:rPr>
      </w:pPr>
      <w:r w:rsidRPr="0055729A">
        <w:rPr>
          <w:rFonts w:cs="Arial"/>
          <w:szCs w:val="24"/>
        </w:rPr>
        <w:t>Audit committee, Finance and Property Committee, Investment and Pension Committee, Board of Governors</w:t>
      </w:r>
    </w:p>
    <w:p w14:paraId="3C248E87" w14:textId="77777777" w:rsidR="0055729A" w:rsidRPr="0055729A" w:rsidRDefault="0055729A" w:rsidP="0055729A">
      <w:pPr>
        <w:numPr>
          <w:ilvl w:val="0"/>
          <w:numId w:val="7"/>
        </w:numPr>
        <w:tabs>
          <w:tab w:val="left" w:pos="720"/>
        </w:tabs>
        <w:spacing w:after="0" w:line="240" w:lineRule="auto"/>
        <w:rPr>
          <w:rFonts w:cs="Arial"/>
          <w:szCs w:val="24"/>
        </w:rPr>
      </w:pPr>
      <w:r w:rsidRPr="0055729A">
        <w:rPr>
          <w:rFonts w:cs="Arial"/>
          <w:szCs w:val="24"/>
        </w:rPr>
        <w:t>Senate Budget Committee</w:t>
      </w:r>
    </w:p>
    <w:p w14:paraId="617CA350" w14:textId="77777777" w:rsidR="0055729A" w:rsidRPr="0055729A" w:rsidRDefault="0055729A" w:rsidP="0055729A">
      <w:pPr>
        <w:numPr>
          <w:ilvl w:val="0"/>
          <w:numId w:val="7"/>
        </w:numPr>
        <w:tabs>
          <w:tab w:val="left" w:pos="720"/>
        </w:tabs>
        <w:spacing w:after="0" w:line="240" w:lineRule="auto"/>
        <w:rPr>
          <w:rFonts w:cs="Arial"/>
          <w:szCs w:val="24"/>
        </w:rPr>
      </w:pPr>
      <w:r w:rsidRPr="0055729A">
        <w:rPr>
          <w:rFonts w:cs="Arial"/>
          <w:szCs w:val="24"/>
        </w:rPr>
        <w:t>Students</w:t>
      </w:r>
    </w:p>
    <w:p w14:paraId="05921ED7" w14:textId="77777777" w:rsidR="0055729A" w:rsidRPr="0055729A" w:rsidRDefault="0055729A" w:rsidP="0055729A">
      <w:pPr>
        <w:tabs>
          <w:tab w:val="left" w:pos="0"/>
          <w:tab w:val="left" w:pos="540"/>
        </w:tabs>
        <w:rPr>
          <w:rFonts w:cs="Arial"/>
          <w:szCs w:val="24"/>
        </w:rPr>
      </w:pPr>
    </w:p>
    <w:p w14:paraId="51B5CB5D" w14:textId="77777777" w:rsidR="0055729A" w:rsidRPr="0055729A" w:rsidRDefault="0055729A" w:rsidP="0055729A">
      <w:pPr>
        <w:tabs>
          <w:tab w:val="left" w:pos="0"/>
          <w:tab w:val="left" w:pos="540"/>
        </w:tabs>
        <w:rPr>
          <w:rFonts w:cs="Arial"/>
          <w:szCs w:val="24"/>
          <w:u w:val="single"/>
        </w:rPr>
      </w:pPr>
      <w:r w:rsidRPr="0055729A">
        <w:rPr>
          <w:rFonts w:cs="Arial"/>
          <w:szCs w:val="24"/>
          <w:u w:val="single"/>
        </w:rPr>
        <w:t>External:</w:t>
      </w:r>
      <w:r w:rsidRPr="0055729A">
        <w:rPr>
          <w:rFonts w:cs="Arial"/>
          <w:szCs w:val="24"/>
        </w:rPr>
        <w:tab/>
      </w:r>
    </w:p>
    <w:p w14:paraId="46477D89" w14:textId="77777777" w:rsidR="0055729A" w:rsidRPr="0055729A" w:rsidRDefault="0055729A" w:rsidP="0055729A">
      <w:pPr>
        <w:numPr>
          <w:ilvl w:val="0"/>
          <w:numId w:val="8"/>
        </w:numPr>
        <w:tabs>
          <w:tab w:val="left" w:pos="720"/>
        </w:tabs>
        <w:spacing w:after="0" w:line="240" w:lineRule="auto"/>
        <w:rPr>
          <w:rFonts w:cs="Arial"/>
          <w:szCs w:val="24"/>
        </w:rPr>
      </w:pPr>
      <w:r w:rsidRPr="0055729A">
        <w:rPr>
          <w:rFonts w:cs="Arial"/>
          <w:szCs w:val="24"/>
        </w:rPr>
        <w:t>External Auditors</w:t>
      </w:r>
    </w:p>
    <w:p w14:paraId="3FA7C6F0" w14:textId="77777777" w:rsidR="0055729A" w:rsidRPr="0055729A" w:rsidRDefault="0055729A" w:rsidP="0055729A">
      <w:pPr>
        <w:numPr>
          <w:ilvl w:val="0"/>
          <w:numId w:val="8"/>
        </w:numPr>
        <w:tabs>
          <w:tab w:val="left" w:pos="720"/>
        </w:tabs>
        <w:spacing w:after="0" w:line="240" w:lineRule="auto"/>
        <w:rPr>
          <w:rFonts w:cs="Arial"/>
          <w:szCs w:val="24"/>
        </w:rPr>
      </w:pPr>
      <w:r w:rsidRPr="0055729A">
        <w:rPr>
          <w:rFonts w:cs="Arial"/>
          <w:szCs w:val="24"/>
        </w:rPr>
        <w:t>Bank of Montreal, TD Bank</w:t>
      </w:r>
    </w:p>
    <w:p w14:paraId="2287BAAF" w14:textId="77777777" w:rsidR="0055729A" w:rsidRPr="0055729A" w:rsidRDefault="0055729A" w:rsidP="0055729A">
      <w:pPr>
        <w:numPr>
          <w:ilvl w:val="0"/>
          <w:numId w:val="8"/>
        </w:numPr>
        <w:tabs>
          <w:tab w:val="left" w:pos="720"/>
        </w:tabs>
        <w:spacing w:after="0" w:line="240" w:lineRule="auto"/>
        <w:rPr>
          <w:rFonts w:cs="Arial"/>
          <w:szCs w:val="24"/>
        </w:rPr>
      </w:pPr>
      <w:proofErr w:type="spellStart"/>
      <w:r w:rsidRPr="0055729A">
        <w:rPr>
          <w:rFonts w:cs="Arial"/>
          <w:szCs w:val="24"/>
          <w:lang w:val="fr-CA"/>
        </w:rPr>
        <w:t>Vendors</w:t>
      </w:r>
      <w:proofErr w:type="spellEnd"/>
    </w:p>
    <w:p w14:paraId="4C1188B7" w14:textId="77777777" w:rsidR="0055729A" w:rsidRPr="0055729A" w:rsidRDefault="0055729A" w:rsidP="0055729A">
      <w:pPr>
        <w:numPr>
          <w:ilvl w:val="0"/>
          <w:numId w:val="8"/>
        </w:numPr>
        <w:tabs>
          <w:tab w:val="left" w:pos="720"/>
        </w:tabs>
        <w:spacing w:after="0" w:line="240" w:lineRule="auto"/>
        <w:rPr>
          <w:rFonts w:cs="Arial"/>
          <w:szCs w:val="24"/>
        </w:rPr>
      </w:pPr>
      <w:r w:rsidRPr="0055729A">
        <w:rPr>
          <w:rFonts w:cs="Arial"/>
          <w:szCs w:val="24"/>
          <w:lang w:val="fr-CA"/>
        </w:rPr>
        <w:t xml:space="preserve">COU, COFO-OU, CUPA, </w:t>
      </w:r>
      <w:proofErr w:type="spellStart"/>
      <w:r w:rsidRPr="0055729A">
        <w:rPr>
          <w:rFonts w:cs="Arial"/>
          <w:szCs w:val="24"/>
          <w:lang w:val="fr-CA"/>
        </w:rPr>
        <w:t>Caubo</w:t>
      </w:r>
      <w:proofErr w:type="spellEnd"/>
      <w:r w:rsidRPr="0055729A">
        <w:rPr>
          <w:rFonts w:cs="Arial"/>
          <w:szCs w:val="24"/>
          <w:lang w:val="fr-CA"/>
        </w:rPr>
        <w:t>, CUPA, MTCU</w:t>
      </w:r>
    </w:p>
    <w:p w14:paraId="57B6B6B6" w14:textId="77777777" w:rsidR="0055729A" w:rsidRPr="0055729A" w:rsidRDefault="0055729A" w:rsidP="0055729A">
      <w:pPr>
        <w:numPr>
          <w:ilvl w:val="0"/>
          <w:numId w:val="8"/>
        </w:numPr>
        <w:tabs>
          <w:tab w:val="left" w:pos="720"/>
        </w:tabs>
        <w:spacing w:after="0" w:line="240" w:lineRule="auto"/>
        <w:rPr>
          <w:rFonts w:cs="Arial"/>
          <w:szCs w:val="24"/>
        </w:rPr>
      </w:pPr>
      <w:r w:rsidRPr="0055729A">
        <w:rPr>
          <w:rFonts w:cs="Arial"/>
          <w:szCs w:val="24"/>
          <w:lang w:val="fr-CA"/>
        </w:rPr>
        <w:t xml:space="preserve">CFI, NSERC, SSERC, </w:t>
      </w:r>
    </w:p>
    <w:p w14:paraId="178C42FB" w14:textId="77777777" w:rsidR="0055729A" w:rsidRPr="0055729A" w:rsidRDefault="0055729A" w:rsidP="0055729A">
      <w:pPr>
        <w:numPr>
          <w:ilvl w:val="0"/>
          <w:numId w:val="8"/>
        </w:numPr>
        <w:tabs>
          <w:tab w:val="left" w:pos="720"/>
        </w:tabs>
        <w:spacing w:after="0" w:line="240" w:lineRule="auto"/>
        <w:rPr>
          <w:rFonts w:cs="Arial"/>
          <w:szCs w:val="24"/>
        </w:rPr>
      </w:pPr>
      <w:r w:rsidRPr="0055729A">
        <w:rPr>
          <w:rFonts w:cs="Arial"/>
          <w:szCs w:val="24"/>
          <w:lang w:val="fr-CA"/>
        </w:rPr>
        <w:t>Infrastructure Ontario</w:t>
      </w:r>
    </w:p>
    <w:p w14:paraId="7AF24902" w14:textId="77777777" w:rsidR="0055729A" w:rsidRPr="0055729A" w:rsidRDefault="0055729A" w:rsidP="0055729A">
      <w:pPr>
        <w:numPr>
          <w:ilvl w:val="0"/>
          <w:numId w:val="8"/>
        </w:numPr>
        <w:tabs>
          <w:tab w:val="left" w:pos="720"/>
        </w:tabs>
        <w:spacing w:after="0" w:line="240" w:lineRule="auto"/>
        <w:rPr>
          <w:rFonts w:cs="Arial"/>
          <w:szCs w:val="24"/>
        </w:rPr>
      </w:pPr>
      <w:r w:rsidRPr="0055729A">
        <w:rPr>
          <w:rFonts w:cs="Arial"/>
          <w:szCs w:val="24"/>
        </w:rPr>
        <w:t>AON Actuaries and Investment Advisors</w:t>
      </w:r>
    </w:p>
    <w:p w14:paraId="3BE7C9EA" w14:textId="77777777" w:rsidR="0055729A" w:rsidRPr="0055729A" w:rsidRDefault="0055729A" w:rsidP="0055729A">
      <w:pPr>
        <w:numPr>
          <w:ilvl w:val="0"/>
          <w:numId w:val="8"/>
        </w:numPr>
        <w:tabs>
          <w:tab w:val="left" w:pos="720"/>
        </w:tabs>
        <w:spacing w:after="0" w:line="240" w:lineRule="auto"/>
        <w:rPr>
          <w:rFonts w:cs="Arial"/>
          <w:szCs w:val="24"/>
        </w:rPr>
      </w:pPr>
      <w:r w:rsidRPr="0055729A">
        <w:rPr>
          <w:rFonts w:cs="Arial"/>
          <w:szCs w:val="24"/>
        </w:rPr>
        <w:t>CIBC Mellon</w:t>
      </w:r>
    </w:p>
    <w:p w14:paraId="4639D6F8" w14:textId="77777777" w:rsidR="0055729A" w:rsidRPr="0055729A" w:rsidRDefault="0055729A" w:rsidP="0055729A">
      <w:pPr>
        <w:numPr>
          <w:ilvl w:val="0"/>
          <w:numId w:val="8"/>
        </w:numPr>
        <w:tabs>
          <w:tab w:val="left" w:pos="720"/>
        </w:tabs>
        <w:spacing w:after="0" w:line="240" w:lineRule="auto"/>
        <w:rPr>
          <w:rFonts w:cs="Arial"/>
          <w:szCs w:val="24"/>
        </w:rPr>
      </w:pPr>
      <w:r w:rsidRPr="0055729A">
        <w:rPr>
          <w:rFonts w:cs="Arial"/>
          <w:szCs w:val="24"/>
        </w:rPr>
        <w:t>Canadian Customs and Revenue Agencies</w:t>
      </w:r>
    </w:p>
    <w:p w14:paraId="6BFABF8D" w14:textId="49851979" w:rsidR="0055729A" w:rsidRDefault="0055729A" w:rsidP="0055729A">
      <w:pPr>
        <w:numPr>
          <w:ilvl w:val="0"/>
          <w:numId w:val="8"/>
        </w:numPr>
        <w:tabs>
          <w:tab w:val="left" w:pos="720"/>
        </w:tabs>
        <w:spacing w:after="0" w:line="240" w:lineRule="auto"/>
        <w:rPr>
          <w:rFonts w:cs="Arial"/>
          <w:szCs w:val="24"/>
        </w:rPr>
      </w:pPr>
      <w:r w:rsidRPr="0055729A">
        <w:rPr>
          <w:rFonts w:cs="Arial"/>
          <w:szCs w:val="24"/>
        </w:rPr>
        <w:t>Tax Consultants</w:t>
      </w:r>
    </w:p>
    <w:p w14:paraId="122F12D2" w14:textId="77777777" w:rsidR="0055729A" w:rsidRPr="0055729A" w:rsidRDefault="0055729A" w:rsidP="0055729A">
      <w:pPr>
        <w:tabs>
          <w:tab w:val="left" w:pos="720"/>
        </w:tabs>
        <w:spacing w:after="0" w:line="240" w:lineRule="auto"/>
        <w:ind w:left="720"/>
        <w:rPr>
          <w:rFonts w:cs="Arial"/>
          <w:szCs w:val="24"/>
        </w:rPr>
      </w:pPr>
    </w:p>
    <w:p w14:paraId="0D936F86" w14:textId="77777777" w:rsidR="0055729A" w:rsidRPr="0055729A" w:rsidRDefault="0055729A" w:rsidP="0055729A">
      <w:pPr>
        <w:rPr>
          <w:rFonts w:cs="Arial"/>
          <w:b/>
          <w:szCs w:val="24"/>
          <w:u w:val="single"/>
        </w:rPr>
      </w:pPr>
      <w:r w:rsidRPr="0055729A">
        <w:rPr>
          <w:rFonts w:cs="Arial"/>
          <w:b/>
          <w:szCs w:val="24"/>
          <w:u w:val="single"/>
        </w:rPr>
        <w:t>Motor/ Sensory Skills</w:t>
      </w:r>
    </w:p>
    <w:p w14:paraId="270197F6" w14:textId="79ED3F24" w:rsidR="0055729A" w:rsidRDefault="0055729A" w:rsidP="0055729A">
      <w:pPr>
        <w:numPr>
          <w:ilvl w:val="0"/>
          <w:numId w:val="9"/>
        </w:numPr>
        <w:spacing w:after="0" w:line="240" w:lineRule="auto"/>
        <w:rPr>
          <w:rFonts w:cs="Arial"/>
          <w:szCs w:val="24"/>
        </w:rPr>
      </w:pPr>
      <w:r w:rsidRPr="0055729A">
        <w:rPr>
          <w:rFonts w:cs="Arial"/>
          <w:szCs w:val="24"/>
        </w:rPr>
        <w:t>Dexterity - Finance is highly computerized – good keyboarding skills required</w:t>
      </w:r>
    </w:p>
    <w:p w14:paraId="1D9C45BC" w14:textId="77777777" w:rsidR="0055729A" w:rsidRPr="0055729A" w:rsidRDefault="0055729A" w:rsidP="0055729A">
      <w:pPr>
        <w:spacing w:after="0" w:line="240" w:lineRule="auto"/>
        <w:ind w:left="720"/>
        <w:rPr>
          <w:rFonts w:cs="Arial"/>
          <w:szCs w:val="24"/>
        </w:rPr>
      </w:pPr>
    </w:p>
    <w:p w14:paraId="032F9150" w14:textId="77777777" w:rsidR="0055729A" w:rsidRPr="0055729A" w:rsidRDefault="0055729A" w:rsidP="0055729A">
      <w:pPr>
        <w:rPr>
          <w:rFonts w:cs="Arial"/>
          <w:b/>
          <w:szCs w:val="24"/>
          <w:u w:val="single"/>
        </w:rPr>
      </w:pPr>
      <w:r w:rsidRPr="0055729A">
        <w:rPr>
          <w:rFonts w:cs="Arial"/>
          <w:b/>
          <w:szCs w:val="24"/>
          <w:u w:val="single"/>
        </w:rPr>
        <w:t>Effort</w:t>
      </w:r>
    </w:p>
    <w:p w14:paraId="52E64E7A" w14:textId="77777777" w:rsidR="0055729A" w:rsidRPr="0055729A" w:rsidRDefault="0055729A" w:rsidP="0055729A">
      <w:pPr>
        <w:tabs>
          <w:tab w:val="left" w:pos="540"/>
        </w:tabs>
        <w:rPr>
          <w:rFonts w:cs="Arial"/>
          <w:szCs w:val="24"/>
          <w:u w:val="single"/>
        </w:rPr>
      </w:pPr>
      <w:r w:rsidRPr="0055729A">
        <w:rPr>
          <w:rFonts w:cs="Arial"/>
          <w:szCs w:val="24"/>
          <w:u w:val="single"/>
        </w:rPr>
        <w:t>Mental:</w:t>
      </w:r>
    </w:p>
    <w:p w14:paraId="685D82CD" w14:textId="77777777" w:rsidR="0055729A" w:rsidRPr="0055729A" w:rsidRDefault="0055729A" w:rsidP="0055729A">
      <w:pPr>
        <w:numPr>
          <w:ilvl w:val="0"/>
          <w:numId w:val="9"/>
        </w:numPr>
        <w:tabs>
          <w:tab w:val="left" w:pos="720"/>
          <w:tab w:val="left" w:pos="1080"/>
        </w:tabs>
        <w:spacing w:after="0" w:line="240" w:lineRule="auto"/>
        <w:rPr>
          <w:rFonts w:cs="Arial"/>
          <w:szCs w:val="24"/>
        </w:rPr>
      </w:pPr>
      <w:r w:rsidRPr="0055729A">
        <w:rPr>
          <w:rFonts w:cs="Arial"/>
          <w:szCs w:val="24"/>
        </w:rPr>
        <w:t>Concentration - Reports from the Finance office are expected to have a high degree of accuracy. Able to cope with conflicting deadlines/demands while maintaining a pleasant demeanor.</w:t>
      </w:r>
    </w:p>
    <w:p w14:paraId="666FD334" w14:textId="77777777" w:rsidR="0055729A" w:rsidRPr="0055729A" w:rsidRDefault="0055729A" w:rsidP="0055729A">
      <w:pPr>
        <w:numPr>
          <w:ilvl w:val="0"/>
          <w:numId w:val="9"/>
        </w:numPr>
        <w:tabs>
          <w:tab w:val="left" w:pos="720"/>
          <w:tab w:val="left" w:pos="1080"/>
        </w:tabs>
        <w:spacing w:after="0" w:line="240" w:lineRule="auto"/>
        <w:rPr>
          <w:rFonts w:cs="Arial"/>
          <w:szCs w:val="24"/>
        </w:rPr>
      </w:pPr>
      <w:r w:rsidRPr="0055729A">
        <w:rPr>
          <w:rFonts w:cs="Arial"/>
          <w:szCs w:val="24"/>
        </w:rPr>
        <w:t>Conflict Resolution - Financial matters involving overdue, overspent accounts and enforcing accounting controls often result in conflicts with students/parents. Strong interpersonal skills in dispute resolution are required.</w:t>
      </w:r>
    </w:p>
    <w:p w14:paraId="6E7115A0" w14:textId="29DDCC35" w:rsidR="0055729A" w:rsidRDefault="0055729A" w:rsidP="0055729A">
      <w:pPr>
        <w:numPr>
          <w:ilvl w:val="0"/>
          <w:numId w:val="9"/>
        </w:numPr>
        <w:tabs>
          <w:tab w:val="left" w:pos="720"/>
          <w:tab w:val="left" w:pos="1080"/>
        </w:tabs>
        <w:spacing w:after="0" w:line="240" w:lineRule="auto"/>
        <w:rPr>
          <w:rFonts w:cs="Arial"/>
          <w:szCs w:val="24"/>
        </w:rPr>
      </w:pPr>
      <w:r w:rsidRPr="0055729A">
        <w:rPr>
          <w:rFonts w:cs="Arial"/>
          <w:szCs w:val="24"/>
        </w:rPr>
        <w:t xml:space="preserve">Communication Skills - Ability to relate sometimes complex financial concepts to non-financial audiences requires high analytical capability/reasoning combined </w:t>
      </w:r>
      <w:r w:rsidRPr="0055729A">
        <w:rPr>
          <w:rFonts w:cs="Arial"/>
          <w:szCs w:val="24"/>
        </w:rPr>
        <w:lastRenderedPageBreak/>
        <w:t xml:space="preserve">with the ability to communicate effectively; including the ability to listen, acknowledge and convince others with opposing viewpoints to co-operate. </w:t>
      </w:r>
    </w:p>
    <w:p w14:paraId="3CEFC873" w14:textId="77777777" w:rsidR="0055729A" w:rsidRPr="0055729A" w:rsidRDefault="0055729A" w:rsidP="0055729A">
      <w:pPr>
        <w:tabs>
          <w:tab w:val="left" w:pos="720"/>
          <w:tab w:val="left" w:pos="1080"/>
        </w:tabs>
        <w:spacing w:after="0" w:line="240" w:lineRule="auto"/>
        <w:ind w:left="720"/>
        <w:rPr>
          <w:rFonts w:cs="Arial"/>
          <w:szCs w:val="24"/>
        </w:rPr>
      </w:pPr>
    </w:p>
    <w:p w14:paraId="03578BE5" w14:textId="77777777" w:rsidR="0055729A" w:rsidRPr="0055729A" w:rsidRDefault="0055729A" w:rsidP="0055729A">
      <w:pPr>
        <w:tabs>
          <w:tab w:val="left" w:pos="540"/>
        </w:tabs>
        <w:rPr>
          <w:rFonts w:cs="Arial"/>
          <w:szCs w:val="24"/>
          <w:u w:val="single"/>
        </w:rPr>
      </w:pPr>
      <w:r w:rsidRPr="0055729A">
        <w:rPr>
          <w:rFonts w:cs="Arial"/>
          <w:szCs w:val="24"/>
          <w:u w:val="single"/>
        </w:rPr>
        <w:t>Physical:</w:t>
      </w:r>
    </w:p>
    <w:p w14:paraId="6E503038" w14:textId="188AFDE5" w:rsidR="0055729A" w:rsidRDefault="0055729A" w:rsidP="0055729A">
      <w:pPr>
        <w:numPr>
          <w:ilvl w:val="0"/>
          <w:numId w:val="10"/>
        </w:numPr>
        <w:tabs>
          <w:tab w:val="left" w:pos="720"/>
        </w:tabs>
        <w:spacing w:after="0" w:line="240" w:lineRule="auto"/>
        <w:rPr>
          <w:rFonts w:cs="Arial"/>
          <w:szCs w:val="24"/>
        </w:rPr>
      </w:pPr>
      <w:r w:rsidRPr="0055729A">
        <w:rPr>
          <w:rFonts w:cs="Arial"/>
          <w:szCs w:val="24"/>
        </w:rPr>
        <w:t>Stamina - Ability to work long hours under stress (such as collective bargaining, budget sessions) and to meet deadlines (year end, budget), requires keeping alert, congenial, and high comprehension.</w:t>
      </w:r>
    </w:p>
    <w:p w14:paraId="273AFDC7" w14:textId="77777777" w:rsidR="0055729A" w:rsidRPr="0055729A" w:rsidRDefault="0055729A" w:rsidP="0055729A">
      <w:pPr>
        <w:tabs>
          <w:tab w:val="left" w:pos="720"/>
        </w:tabs>
        <w:spacing w:after="0" w:line="240" w:lineRule="auto"/>
        <w:ind w:left="720"/>
        <w:rPr>
          <w:rFonts w:cs="Arial"/>
          <w:szCs w:val="24"/>
        </w:rPr>
      </w:pPr>
    </w:p>
    <w:p w14:paraId="1556C45D" w14:textId="77777777" w:rsidR="0055729A" w:rsidRPr="0055729A" w:rsidRDefault="0055729A" w:rsidP="0055729A">
      <w:pPr>
        <w:tabs>
          <w:tab w:val="left" w:pos="540"/>
        </w:tabs>
        <w:rPr>
          <w:rFonts w:cs="Arial"/>
          <w:szCs w:val="24"/>
          <w:u w:val="single"/>
        </w:rPr>
      </w:pPr>
      <w:r w:rsidRPr="0055729A">
        <w:rPr>
          <w:rFonts w:cs="Arial"/>
          <w:b/>
          <w:szCs w:val="24"/>
          <w:u w:val="single"/>
        </w:rPr>
        <w:t>Working Conditions</w:t>
      </w:r>
    </w:p>
    <w:p w14:paraId="3CB7EC8B" w14:textId="77777777" w:rsidR="0055729A" w:rsidRPr="0055729A" w:rsidRDefault="0055729A" w:rsidP="0055729A">
      <w:pPr>
        <w:tabs>
          <w:tab w:val="left" w:pos="540"/>
        </w:tabs>
        <w:rPr>
          <w:rFonts w:cs="Arial"/>
          <w:szCs w:val="24"/>
          <w:u w:val="single"/>
        </w:rPr>
      </w:pPr>
      <w:r w:rsidRPr="0055729A">
        <w:rPr>
          <w:rFonts w:cs="Arial"/>
          <w:szCs w:val="24"/>
          <w:u w:val="single"/>
        </w:rPr>
        <w:t>Physical:</w:t>
      </w:r>
    </w:p>
    <w:p w14:paraId="7C33806D" w14:textId="2AB20F6F" w:rsidR="0055729A" w:rsidRDefault="0055729A" w:rsidP="0055729A">
      <w:pPr>
        <w:numPr>
          <w:ilvl w:val="0"/>
          <w:numId w:val="10"/>
        </w:numPr>
        <w:tabs>
          <w:tab w:val="left" w:pos="720"/>
        </w:tabs>
        <w:spacing w:after="0" w:line="240" w:lineRule="auto"/>
        <w:rPr>
          <w:rFonts w:cs="Arial"/>
          <w:szCs w:val="24"/>
          <w:u w:val="single"/>
        </w:rPr>
      </w:pPr>
      <w:r w:rsidRPr="0055729A">
        <w:rPr>
          <w:rFonts w:cs="Arial"/>
          <w:szCs w:val="24"/>
        </w:rPr>
        <w:t>Good General fitness - Ability to work long hours requires mental alertness while tired and stressed.</w:t>
      </w:r>
    </w:p>
    <w:p w14:paraId="0C06F05E" w14:textId="77777777" w:rsidR="0055729A" w:rsidRPr="0055729A" w:rsidRDefault="0055729A" w:rsidP="0055729A">
      <w:pPr>
        <w:tabs>
          <w:tab w:val="left" w:pos="720"/>
        </w:tabs>
        <w:spacing w:after="0" w:line="240" w:lineRule="auto"/>
        <w:ind w:left="720"/>
        <w:rPr>
          <w:rFonts w:cs="Arial"/>
          <w:szCs w:val="24"/>
          <w:u w:val="single"/>
        </w:rPr>
      </w:pPr>
    </w:p>
    <w:p w14:paraId="5ED2C191" w14:textId="77777777" w:rsidR="0055729A" w:rsidRPr="0055729A" w:rsidRDefault="0055729A" w:rsidP="0055729A">
      <w:pPr>
        <w:tabs>
          <w:tab w:val="left" w:pos="540"/>
        </w:tabs>
        <w:rPr>
          <w:rFonts w:cs="Arial"/>
          <w:szCs w:val="24"/>
          <w:u w:val="single"/>
        </w:rPr>
      </w:pPr>
      <w:r w:rsidRPr="0055729A">
        <w:rPr>
          <w:rFonts w:cs="Arial"/>
          <w:szCs w:val="24"/>
          <w:u w:val="single"/>
        </w:rPr>
        <w:t>Psychological:</w:t>
      </w:r>
    </w:p>
    <w:p w14:paraId="5658CE23" w14:textId="77777777" w:rsidR="0055729A" w:rsidRPr="0039605D" w:rsidRDefault="0055729A" w:rsidP="0055729A">
      <w:pPr>
        <w:numPr>
          <w:ilvl w:val="0"/>
          <w:numId w:val="10"/>
        </w:numPr>
        <w:tabs>
          <w:tab w:val="left" w:pos="720"/>
        </w:tabs>
        <w:spacing w:after="0" w:line="240" w:lineRule="auto"/>
        <w:rPr>
          <w:rFonts w:ascii="Calibri" w:hAnsi="Calibri"/>
          <w:sz w:val="22"/>
        </w:rPr>
      </w:pPr>
      <w:r w:rsidRPr="0055729A">
        <w:rPr>
          <w:rFonts w:cs="Arial"/>
          <w:szCs w:val="24"/>
        </w:rPr>
        <w:t>Stamina under stress - Ability to work long hours under stress (such as collective bargaining, budget sessions) and to meet deadlines (year end, budget), while remaining congenial to clients and staff.</w:t>
      </w:r>
      <w:r w:rsidRPr="0039605D">
        <w:rPr>
          <w:rFonts w:ascii="Calibri" w:hAnsi="Calibri"/>
          <w:sz w:val="22"/>
        </w:rPr>
        <w:tab/>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B2B5DA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5729A">
              <w:rPr>
                <w:rFonts w:cs="Arial"/>
                <w:i/>
                <w:iCs/>
                <w:color w:val="808080" w:themeColor="background1" w:themeShade="80"/>
                <w:sz w:val="18"/>
                <w:szCs w:val="18"/>
              </w:rPr>
              <w:t>X-074</w:t>
            </w:r>
            <w:r w:rsidR="00AC0F1A" w:rsidRPr="00AC0F1A">
              <w:rPr>
                <w:rFonts w:cs="Arial"/>
                <w:i/>
                <w:iCs/>
                <w:color w:val="808080" w:themeColor="background1" w:themeShade="80"/>
                <w:sz w:val="18"/>
                <w:szCs w:val="18"/>
              </w:rPr>
              <w:t xml:space="preserve"> | VIP-</w:t>
            </w:r>
            <w:r w:rsidR="0055729A">
              <w:rPr>
                <w:rFonts w:cs="Arial"/>
                <w:i/>
                <w:iCs/>
                <w:color w:val="808080" w:themeColor="background1" w:themeShade="80"/>
                <w:sz w:val="18"/>
                <w:szCs w:val="18"/>
              </w:rPr>
              <w:t>1024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5729A">
              <w:rPr>
                <w:rFonts w:cs="Arial"/>
                <w:i/>
                <w:iCs/>
                <w:color w:val="808080" w:themeColor="background1" w:themeShade="80"/>
                <w:sz w:val="18"/>
                <w:szCs w:val="18"/>
              </w:rPr>
              <w:t>September 15, 2016</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CF20E8"/>
    <w:multiLevelType w:val="hybridMultilevel"/>
    <w:tmpl w:val="1938DFCA"/>
    <w:lvl w:ilvl="0" w:tplc="0466FC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1433D"/>
    <w:multiLevelType w:val="hybridMultilevel"/>
    <w:tmpl w:val="B5CCD0D0"/>
    <w:lvl w:ilvl="0" w:tplc="0466FC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71F62"/>
    <w:multiLevelType w:val="hybridMultilevel"/>
    <w:tmpl w:val="E236AC54"/>
    <w:lvl w:ilvl="0" w:tplc="556C8836">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81E24"/>
    <w:multiLevelType w:val="hybridMultilevel"/>
    <w:tmpl w:val="27344094"/>
    <w:lvl w:ilvl="0" w:tplc="0466FC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F3699"/>
    <w:multiLevelType w:val="hybridMultilevel"/>
    <w:tmpl w:val="D2F83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A153D"/>
    <w:multiLevelType w:val="hybridMultilevel"/>
    <w:tmpl w:val="D5AE1432"/>
    <w:lvl w:ilvl="0" w:tplc="0466FC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C59EE"/>
    <w:multiLevelType w:val="hybridMultilevel"/>
    <w:tmpl w:val="E15E79A2"/>
    <w:lvl w:ilvl="0" w:tplc="0466FC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003ED"/>
    <w:multiLevelType w:val="hybridMultilevel"/>
    <w:tmpl w:val="A60467F4"/>
    <w:lvl w:ilvl="0" w:tplc="0466FC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E55B2"/>
    <w:multiLevelType w:val="hybridMultilevel"/>
    <w:tmpl w:val="CAAE0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480736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427573194">
    <w:abstractNumId w:val="5"/>
  </w:num>
  <w:num w:numId="3" w16cid:durableId="865142594">
    <w:abstractNumId w:val="3"/>
  </w:num>
  <w:num w:numId="4" w16cid:durableId="742140928">
    <w:abstractNumId w:val="9"/>
  </w:num>
  <w:num w:numId="5" w16cid:durableId="2003386157">
    <w:abstractNumId w:val="1"/>
  </w:num>
  <w:num w:numId="6" w16cid:durableId="570313577">
    <w:abstractNumId w:val="8"/>
  </w:num>
  <w:num w:numId="7" w16cid:durableId="116947122">
    <w:abstractNumId w:val="4"/>
  </w:num>
  <w:num w:numId="8" w16cid:durableId="343018187">
    <w:abstractNumId w:val="6"/>
  </w:num>
  <w:num w:numId="9" w16cid:durableId="432484431">
    <w:abstractNumId w:val="2"/>
  </w:num>
  <w:num w:numId="10" w16cid:durableId="201846050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5729A"/>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9792C"/>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styleId="BodyText">
    <w:name w:val="Body Text"/>
    <w:basedOn w:val="Normal"/>
    <w:link w:val="BodyTextChar"/>
    <w:semiHidden/>
    <w:rsid w:val="0055729A"/>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55729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2022-11-02T17:57:00Z</dcterms:created>
  <dcterms:modified xsi:type="dcterms:W3CDTF">2023-03-21T15:33:00Z</dcterms:modified>
</cp:coreProperties>
</file>